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52B92" w14:textId="5BA8C0C2" w:rsidR="004E44AE" w:rsidRPr="004E44AE" w:rsidRDefault="004E44AE" w:rsidP="0058544A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5513923"/>
      <w:r w:rsidRPr="004E44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REKORDLAR </w:t>
      </w:r>
    </w:p>
    <w:p w14:paraId="04656E1D" w14:textId="77777777" w:rsidR="004E44AE" w:rsidRPr="004E44AE" w:rsidRDefault="004E44AE" w:rsidP="005854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4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3DFB91" w14:textId="04007872" w:rsidR="004E44AE" w:rsidRPr="004E44AE" w:rsidRDefault="006C5143" w:rsidP="0058544A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 . </w:t>
      </w:r>
      <w:proofErr w:type="spellStart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Rekord</w:t>
      </w:r>
      <w:proofErr w:type="spellEnd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 xml:space="preserve"> minimum 1 </w:t>
      </w:r>
      <w:proofErr w:type="spellStart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kiloqramla</w:t>
      </w:r>
      <w:proofErr w:type="spellEnd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digər</w:t>
      </w:r>
      <w:proofErr w:type="spellEnd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rekordlardan</w:t>
      </w:r>
      <w:proofErr w:type="spellEnd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üstün</w:t>
      </w:r>
      <w:proofErr w:type="spellEnd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olan</w:t>
      </w:r>
      <w:proofErr w:type="spellEnd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yüksəli</w:t>
      </w:r>
      <w:r w:rsidR="009C19D2">
        <w:rPr>
          <w:rFonts w:ascii="Arial" w:eastAsia="Times New Roman" w:hAnsi="Arial" w:cs="Arial"/>
          <w:color w:val="000000"/>
          <w:sz w:val="24"/>
          <w:szCs w:val="24"/>
        </w:rPr>
        <w:t>ş</w:t>
      </w:r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dir</w:t>
      </w:r>
      <w:proofErr w:type="spellEnd"/>
      <w:r w:rsidR="004E44AE" w:rsidRPr="004E44A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EE8C9E2" w14:textId="77777777" w:rsidR="004E44AE" w:rsidRPr="004E44AE" w:rsidRDefault="004E44AE" w:rsidP="005854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4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395C5A2" w14:textId="64DC7D99" w:rsidR="004E44AE" w:rsidRDefault="004E44AE" w:rsidP="0058544A">
      <w:pPr>
        <w:pStyle w:val="ListParagraph"/>
        <w:numPr>
          <w:ilvl w:val="0"/>
          <w:numId w:val="3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Azərbaycan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spellStart"/>
      <w:r w:rsidR="004472EF" w:rsidRPr="006F5C34">
        <w:rPr>
          <w:rFonts w:ascii="Arial" w:eastAsia="Times New Roman" w:hAnsi="Arial" w:cs="Arial"/>
          <w:color w:val="000000"/>
          <w:sz w:val="24"/>
          <w:szCs w:val="24"/>
        </w:rPr>
        <w:t>Ağırlıqqaldırma</w:t>
      </w:r>
      <w:proofErr w:type="spellEnd"/>
      <w:r w:rsidR="004472EF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Federasiyası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(AAF) </w:t>
      </w:r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>IWF-</w:t>
      </w:r>
      <w:proofErr w:type="spellStart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>nin</w:t>
      </w:r>
      <w:proofErr w:type="spellEnd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spellStart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>hər</w:t>
      </w:r>
      <w:proofErr w:type="spellEnd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>bir</w:t>
      </w:r>
      <w:proofErr w:type="spellEnd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>çəki</w:t>
      </w:r>
      <w:proofErr w:type="spellEnd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>dərəcəsi</w:t>
      </w:r>
      <w:proofErr w:type="spellEnd"/>
      <w:r w:rsidR="009900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900DB">
        <w:rPr>
          <w:rFonts w:ascii="Arial" w:eastAsia="Times New Roman" w:hAnsi="Arial" w:cs="Arial"/>
          <w:color w:val="000000"/>
          <w:sz w:val="24"/>
          <w:szCs w:val="24"/>
        </w:rPr>
        <w:t>üzrə</w:t>
      </w:r>
      <w:proofErr w:type="spellEnd"/>
      <w:r w:rsidR="009900DB"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kişilər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qadınlar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>
        <w:rPr>
          <w:rFonts w:ascii="Arial" w:eastAsia="Times New Roman" w:hAnsi="Arial" w:cs="Arial"/>
          <w:color w:val="000000"/>
          <w:sz w:val="24"/>
          <w:szCs w:val="24"/>
        </w:rPr>
        <w:t>arasında</w:t>
      </w:r>
      <w:proofErr w:type="spellEnd"/>
      <w:r w:rsidR="005854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>
        <w:rPr>
          <w:rFonts w:ascii="Arial" w:eastAsia="Times New Roman" w:hAnsi="Arial" w:cs="Arial"/>
          <w:color w:val="000000"/>
          <w:sz w:val="24"/>
          <w:szCs w:val="24"/>
        </w:rPr>
        <w:t>Azərbaycan</w:t>
      </w:r>
      <w:proofErr w:type="spellEnd"/>
      <w:r w:rsidR="005854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>
        <w:rPr>
          <w:rFonts w:ascii="Arial" w:eastAsia="Times New Roman" w:hAnsi="Arial" w:cs="Arial"/>
          <w:color w:val="000000"/>
          <w:sz w:val="24"/>
          <w:szCs w:val="24"/>
        </w:rPr>
        <w:t>çempionatı</w:t>
      </w:r>
      <w:proofErr w:type="spellEnd"/>
      <w:r w:rsidR="005854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birincilikləri</w:t>
      </w:r>
      <w:proofErr w:type="spellEnd"/>
      <w:r w:rsidR="005854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Kubok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yarışında</w:t>
      </w:r>
      <w:proofErr w:type="spellEnd"/>
      <w:r w:rsidR="005854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hər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bir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çəki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dərəcəsi</w:t>
      </w:r>
      <w:r w:rsidR="0058544A">
        <w:rPr>
          <w:rFonts w:ascii="Arial" w:eastAsia="Times New Roman" w:hAnsi="Arial" w:cs="Arial"/>
          <w:color w:val="000000"/>
          <w:sz w:val="24"/>
          <w:szCs w:val="24"/>
        </w:rPr>
        <w:t>ndə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952E6">
        <w:rPr>
          <w:rFonts w:ascii="Arial" w:eastAsia="Times New Roman" w:hAnsi="Arial" w:cs="Arial"/>
          <w:color w:val="000000"/>
          <w:sz w:val="24"/>
          <w:szCs w:val="24"/>
        </w:rPr>
        <w:t>atlet</w:t>
      </w:r>
      <w:r w:rsidR="00115BBA">
        <w:rPr>
          <w:rFonts w:ascii="Arial" w:eastAsia="Times New Roman" w:hAnsi="Arial" w:cs="Arial"/>
          <w:color w:val="000000"/>
          <w:sz w:val="24"/>
          <w:szCs w:val="24"/>
        </w:rPr>
        <w:t>lər</w:t>
      </w:r>
      <w:proofErr w:type="spellEnd"/>
      <w:r w:rsidR="008952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952E6">
        <w:rPr>
          <w:rFonts w:ascii="Arial" w:eastAsia="Times New Roman" w:hAnsi="Arial" w:cs="Arial"/>
          <w:color w:val="000000"/>
          <w:sz w:val="24"/>
          <w:szCs w:val="24"/>
        </w:rPr>
        <w:t>tərəfindən</w:t>
      </w:r>
      <w:proofErr w:type="spellEnd"/>
      <w:r w:rsidR="008952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birdən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təkanla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qaldırma</w:t>
      </w:r>
      <w:proofErr w:type="spellEnd"/>
      <w:r w:rsidR="00115B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15BBA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="00115B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iki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hərəkətin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cəmində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müəyyən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olunan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rekordları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tanıyır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8D03D3E" w14:textId="77777777" w:rsidR="00DE2F09" w:rsidRDefault="00DE2F09" w:rsidP="00DE2F09">
      <w:pPr>
        <w:pStyle w:val="ListParagraph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7CA4605" w14:textId="4750B0E4" w:rsidR="00DE2F09" w:rsidRPr="00DE2F09" w:rsidRDefault="00DE2F09" w:rsidP="00DE2F09">
      <w:pPr>
        <w:pStyle w:val="ListParagraph"/>
        <w:numPr>
          <w:ilvl w:val="0"/>
          <w:numId w:val="3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Hlk157590251"/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Azərbaycan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Ağırlıqqaldırma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Federasiyası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(AAF)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kişilər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qadınlar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arasında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Azərbaycan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atletlər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tərəfindən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birdən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təkanla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qaldırma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iki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hərəkətin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eastAsia="Times New Roman" w:hAnsi="Arial" w:cs="Arial"/>
          <w:color w:val="000000"/>
          <w:sz w:val="24"/>
          <w:szCs w:val="24"/>
        </w:rPr>
        <w:t>cəmində</w:t>
      </w:r>
      <w:proofErr w:type="spellEnd"/>
      <w:r w:rsidRPr="00EB5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yeniyetmələr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800">
        <w:rPr>
          <w:rFonts w:ascii="Arial" w:hAnsi="Arial" w:cs="Arial"/>
          <w:sz w:val="24"/>
          <w:szCs w:val="24"/>
        </w:rPr>
        <w:t>gənclər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və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böyüklər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arasında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dünya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800">
        <w:rPr>
          <w:rFonts w:ascii="Arial" w:hAnsi="Arial" w:cs="Arial"/>
          <w:sz w:val="24"/>
          <w:szCs w:val="24"/>
        </w:rPr>
        <w:t>qitə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birinciliklərində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800">
        <w:rPr>
          <w:rFonts w:ascii="Arial" w:hAnsi="Arial" w:cs="Arial"/>
          <w:sz w:val="24"/>
          <w:szCs w:val="24"/>
        </w:rPr>
        <w:t>çempionatlarda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5800">
        <w:rPr>
          <w:rFonts w:ascii="Arial" w:hAnsi="Arial" w:cs="Arial"/>
          <w:sz w:val="24"/>
          <w:szCs w:val="24"/>
        </w:rPr>
        <w:t>Olimpiadalarda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və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Universiadalarda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müəyyən</w:t>
      </w:r>
      <w:proofErr w:type="spellEnd"/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rekordları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B58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5800">
        <w:rPr>
          <w:rFonts w:ascii="Arial" w:hAnsi="Arial" w:cs="Arial"/>
          <w:sz w:val="24"/>
          <w:szCs w:val="24"/>
        </w:rPr>
        <w:t>tanıyır</w:t>
      </w:r>
      <w:proofErr w:type="spellEnd"/>
      <w:r w:rsidRPr="00EB5800">
        <w:rPr>
          <w:rFonts w:ascii="Arial" w:hAnsi="Arial" w:cs="Arial"/>
          <w:sz w:val="24"/>
          <w:szCs w:val="24"/>
        </w:rPr>
        <w:t>.</w:t>
      </w:r>
    </w:p>
    <w:bookmarkEnd w:id="1"/>
    <w:p w14:paraId="2A2B7077" w14:textId="77777777" w:rsidR="00DE2F09" w:rsidRPr="00DE2F09" w:rsidRDefault="00DE2F09" w:rsidP="00DE2F09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79ACE69" w14:textId="6581147D" w:rsidR="004E44AE" w:rsidRPr="006F5C34" w:rsidRDefault="004E44AE" w:rsidP="0058544A">
      <w:pPr>
        <w:pStyle w:val="ListParagraph"/>
        <w:numPr>
          <w:ilvl w:val="0"/>
          <w:numId w:val="3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Yeniyetmə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952E6">
        <w:rPr>
          <w:rFonts w:ascii="Arial" w:eastAsia="Times New Roman" w:hAnsi="Arial" w:cs="Arial"/>
          <w:color w:val="000000"/>
          <w:sz w:val="24"/>
          <w:szCs w:val="24"/>
        </w:rPr>
        <w:t>atletlər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yeniyetmə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gənclər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böyüklərə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aid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olan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rekordlarıda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təzələyə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bilər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8ED8BD5" w14:textId="7293DC27" w:rsidR="004E44AE" w:rsidRPr="004E44AE" w:rsidRDefault="004E44AE" w:rsidP="005854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A1D42" w14:textId="0B737033" w:rsidR="004E44AE" w:rsidRPr="006F5C34" w:rsidRDefault="004E44AE" w:rsidP="0058544A">
      <w:pPr>
        <w:pStyle w:val="ListParagraph"/>
        <w:numPr>
          <w:ilvl w:val="0"/>
          <w:numId w:val="3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Gənc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yaşlı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kişi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qadın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952E6">
        <w:rPr>
          <w:rFonts w:ascii="Arial" w:eastAsia="Times New Roman" w:hAnsi="Arial" w:cs="Arial"/>
          <w:color w:val="000000"/>
          <w:sz w:val="24"/>
          <w:szCs w:val="24"/>
        </w:rPr>
        <w:t>atletlər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yalnız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gənclərə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böyüklərə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aid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olan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rekordları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təzələyə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bilər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14:paraId="30E12D44" w14:textId="2D71B576" w:rsidR="004E44AE" w:rsidRPr="004E44AE" w:rsidRDefault="004E44AE" w:rsidP="005854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25DB3" w14:textId="36370BFA" w:rsidR="004E44AE" w:rsidRPr="006F5C34" w:rsidRDefault="004E44AE" w:rsidP="0058544A">
      <w:pPr>
        <w:pStyle w:val="ListParagraph"/>
        <w:numPr>
          <w:ilvl w:val="0"/>
          <w:numId w:val="33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Böyük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yaşlı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kişi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qadın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="008952E6">
        <w:rPr>
          <w:rFonts w:ascii="Arial" w:eastAsia="Times New Roman" w:hAnsi="Arial" w:cs="Arial"/>
          <w:color w:val="000000"/>
          <w:sz w:val="24"/>
          <w:szCs w:val="24"/>
        </w:rPr>
        <w:t>atletlər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yalnız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böyüklərə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aid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olan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rekordları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təzələyə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bilər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14:paraId="321E5580" w14:textId="7E4B3BEA" w:rsidR="004E44AE" w:rsidRPr="004E44AE" w:rsidRDefault="004E44AE" w:rsidP="005854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2E165" w14:textId="7BB33832" w:rsidR="004E44AE" w:rsidRPr="006F5C34" w:rsidRDefault="004E44AE" w:rsidP="0058544A">
      <w:pPr>
        <w:pStyle w:val="ListParagraph"/>
        <w:numPr>
          <w:ilvl w:val="0"/>
          <w:numId w:val="3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AAF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yarışlarında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rekordlar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yalnız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="0058544A">
        <w:rPr>
          <w:rFonts w:ascii="Arial" w:eastAsia="Times New Roman" w:hAnsi="Arial" w:cs="Arial"/>
          <w:color w:val="000000"/>
          <w:sz w:val="24"/>
          <w:szCs w:val="24"/>
        </w:rPr>
        <w:t>Azərbaycan</w:t>
      </w:r>
      <w:proofErr w:type="spellEnd"/>
      <w:r w:rsidR="005854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>
        <w:rPr>
          <w:rFonts w:ascii="Arial" w:eastAsia="Times New Roman" w:hAnsi="Arial" w:cs="Arial"/>
          <w:color w:val="000000"/>
          <w:sz w:val="24"/>
          <w:szCs w:val="24"/>
        </w:rPr>
        <w:t>çempionatı</w:t>
      </w:r>
      <w:proofErr w:type="spellEnd"/>
      <w:r w:rsidR="00115BB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birincilikləri</w:t>
      </w:r>
      <w:proofErr w:type="spellEnd"/>
      <w:r w:rsidR="005854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Kubok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yarışında</w:t>
      </w:r>
      <w:proofErr w:type="spellEnd"/>
      <w:r w:rsidR="005854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>
        <w:rPr>
          <w:rFonts w:ascii="Arial" w:eastAsia="Times New Roman" w:hAnsi="Arial" w:cs="Arial"/>
          <w:color w:val="000000"/>
          <w:sz w:val="24"/>
          <w:szCs w:val="24"/>
        </w:rPr>
        <w:t>yenilənə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bilər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14:paraId="5F4DCDFC" w14:textId="27468E39" w:rsidR="004E44AE" w:rsidRPr="004E44AE" w:rsidRDefault="004E44AE" w:rsidP="005854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38CCF" w14:textId="31BB2540" w:rsidR="004E44AE" w:rsidRPr="0058544A" w:rsidRDefault="004E44AE" w:rsidP="0058544A">
      <w:pPr>
        <w:pStyle w:val="ListParagraph"/>
        <w:numPr>
          <w:ilvl w:val="0"/>
          <w:numId w:val="3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lastRenderedPageBreak/>
        <w:t>İki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daha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çox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952E6">
        <w:rPr>
          <w:rFonts w:ascii="Arial" w:eastAsia="Times New Roman" w:hAnsi="Arial" w:cs="Arial"/>
          <w:color w:val="000000"/>
          <w:sz w:val="24"/>
          <w:szCs w:val="24"/>
        </w:rPr>
        <w:t>atlet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eyni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nəticə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göstərərsə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yeni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bir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rekorda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imza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atarsa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yeni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rekordçu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qruplara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ayrılmışsa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yarışmanın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sıralamasına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baxmayaraq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qaldırmanı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ilk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tamamlayan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952E6">
        <w:rPr>
          <w:rFonts w:ascii="Arial" w:eastAsia="Times New Roman" w:hAnsi="Arial" w:cs="Arial"/>
          <w:color w:val="000000"/>
          <w:sz w:val="24"/>
          <w:szCs w:val="24"/>
        </w:rPr>
        <w:t>atlet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rekordu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müəyyən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edən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5C34">
        <w:rPr>
          <w:rFonts w:ascii="Arial" w:eastAsia="Times New Roman" w:hAnsi="Arial" w:cs="Arial"/>
          <w:color w:val="000000"/>
          <w:sz w:val="24"/>
          <w:szCs w:val="24"/>
        </w:rPr>
        <w:t>sayılır</w:t>
      </w:r>
      <w:proofErr w:type="spellEnd"/>
      <w:r w:rsidRPr="006F5C3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40DF160" w14:textId="6E640E55" w:rsidR="004E44AE" w:rsidRPr="006F5C34" w:rsidRDefault="004E44AE" w:rsidP="0058544A">
      <w:pPr>
        <w:pStyle w:val="ListParagraph"/>
        <w:numPr>
          <w:ilvl w:val="0"/>
          <w:numId w:val="3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Rekordlar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(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ölkə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rekordları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)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yalnız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Azərbaycan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8952E6">
        <w:rPr>
          <w:rFonts w:ascii="Calibri" w:eastAsia="Times New Roman" w:hAnsi="Calibri" w:cs="Calibri"/>
          <w:color w:val="000000"/>
          <w:sz w:val="28"/>
          <w:szCs w:val="28"/>
        </w:rPr>
        <w:t>atletləri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tərəfindən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müəyyən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oluna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bilər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25F190C5" w14:textId="78E7B847" w:rsidR="004E44AE" w:rsidRPr="006F5C34" w:rsidRDefault="004E44AE" w:rsidP="0058544A">
      <w:pPr>
        <w:pStyle w:val="ListParagraph"/>
        <w:numPr>
          <w:ilvl w:val="0"/>
          <w:numId w:val="3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F5C34">
        <w:rPr>
          <w:rFonts w:ascii="Calibri" w:eastAsia="Times New Roman" w:hAnsi="Calibri" w:cs="Calibri"/>
          <w:color w:val="000000"/>
          <w:sz w:val="28"/>
          <w:szCs w:val="28"/>
        </w:rPr>
        <w:t>AAF-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ın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adından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Texniki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Komitə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tərəfindən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tərtib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olunan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rekordlar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idman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növünə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spesifik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olaraq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inkişaf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və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təkmilləşmə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tendensiyasına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uyğun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dərc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olunur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. </w:t>
      </w:r>
    </w:p>
    <w:p w14:paraId="3F4BA571" w14:textId="436A9A74" w:rsidR="004E44AE" w:rsidRPr="006F5C34" w:rsidRDefault="00115BBA" w:rsidP="0058544A">
      <w:pPr>
        <w:pStyle w:val="ListParagraph"/>
        <w:numPr>
          <w:ilvl w:val="0"/>
          <w:numId w:val="3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Texniki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Komitə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Ağır</w:t>
      </w:r>
      <w:r w:rsidR="008952E6">
        <w:rPr>
          <w:rFonts w:ascii="Calibri" w:eastAsia="Times New Roman" w:hAnsi="Calibri" w:cs="Calibri"/>
          <w:color w:val="000000"/>
          <w:sz w:val="28"/>
          <w:szCs w:val="28"/>
        </w:rPr>
        <w:t>lıqqaldırma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üz</w:t>
      </w:r>
      <w:r>
        <w:rPr>
          <w:rFonts w:ascii="Calibri" w:eastAsia="Times New Roman" w:hAnsi="Calibri" w:cs="Calibri"/>
          <w:color w:val="000000"/>
          <w:sz w:val="28"/>
          <w:szCs w:val="28"/>
        </w:rPr>
        <w:t>rə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Azərbaycan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8952E6">
        <w:rPr>
          <w:rFonts w:ascii="Calibri" w:eastAsia="Times New Roman" w:hAnsi="Calibri" w:cs="Calibri"/>
          <w:color w:val="000000"/>
          <w:sz w:val="28"/>
          <w:szCs w:val="28"/>
        </w:rPr>
        <w:t>atletlərinin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rekordlarını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tanıyır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: -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Kişilər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qadınlar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5416ABA7" w14:textId="4BDCC54B" w:rsidR="004E44AE" w:rsidRPr="006F5C34" w:rsidRDefault="008952E6" w:rsidP="0058544A">
      <w:pPr>
        <w:pStyle w:val="ListParagraph"/>
        <w:numPr>
          <w:ilvl w:val="0"/>
          <w:numId w:val="3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Atlet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tərəfindən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müəyyən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olunan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Azərbaycan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rekordu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3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(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üç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)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respublika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və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ya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beynəlxalq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dərəcəli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hakimlərin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iştirakı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ilə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etibarlı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sayılır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04C40A13" w14:textId="529BCE2D" w:rsidR="004E44AE" w:rsidRPr="006F5C34" w:rsidRDefault="004E44AE" w:rsidP="0058544A">
      <w:pPr>
        <w:pStyle w:val="ListParagraph"/>
        <w:numPr>
          <w:ilvl w:val="0"/>
          <w:numId w:val="32"/>
        </w:num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Birdən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qaldırma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təkanla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qaldırma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və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toplamda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birinci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rekordu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müəyyən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edən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8952E6">
        <w:rPr>
          <w:rFonts w:ascii="Calibri" w:eastAsia="Times New Roman" w:hAnsi="Calibri" w:cs="Calibri"/>
          <w:color w:val="000000"/>
          <w:sz w:val="28"/>
          <w:szCs w:val="28"/>
        </w:rPr>
        <w:t>atlet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hər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iki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hərəkət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üzrə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və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toplamda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rekordçu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sayılır</w:t>
      </w:r>
      <w:proofErr w:type="spellEnd"/>
      <w:r w:rsidRPr="006F5C34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5EB06411" w14:textId="02563FC9" w:rsidR="006C5143" w:rsidRDefault="00970F95" w:rsidP="0058544A">
      <w:pPr>
        <w:pStyle w:val="ListParagraph"/>
        <w:numPr>
          <w:ilvl w:val="0"/>
          <w:numId w:val="34"/>
        </w:num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Rekordu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müəyyən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edən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atletlər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IWF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tərəfindən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təsdiq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olunmuş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çəki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kateqoriyalarına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müvafiq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olmalıdır</w:t>
      </w:r>
      <w:proofErr w:type="spellEnd"/>
      <w:r w:rsidR="004E44AE" w:rsidRPr="006F5C34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25666527" w14:textId="4D4CB2A0" w:rsidR="006C5143" w:rsidRPr="00970F95" w:rsidRDefault="00970F95" w:rsidP="00970F95">
      <w:pPr>
        <w:pStyle w:val="ListParagraph"/>
        <w:numPr>
          <w:ilvl w:val="0"/>
          <w:numId w:val="34"/>
        </w:num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İKC-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lər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  “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Azərbaycan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rekordlarının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müəyyən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edilməsi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qaydalarına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”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uyğun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olaraq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region,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şəhər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və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rayon 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yarışlarında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özlərinə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məxsus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yeni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rekordlar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cədvəlini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tərtib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və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tədbiq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edə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bilərlər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0AFACEA9" w14:textId="4E870F9B" w:rsidR="006C5143" w:rsidRDefault="00970F95" w:rsidP="0058544A">
      <w:pPr>
        <w:pStyle w:val="ListParagraph"/>
        <w:numPr>
          <w:ilvl w:val="0"/>
          <w:numId w:val="34"/>
        </w:num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R</w:t>
      </w:r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ekordlar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yalnız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>IW</w:t>
      </w:r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F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tərəfindən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lisenziyalaşdırılmız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avadanlıqdan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istifadə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olunduqda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AAF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tərəfindən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qeydə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alına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bilər</w:t>
      </w:r>
      <w:proofErr w:type="spellEnd"/>
      <w:r w:rsidR="004E44AE" w:rsidRPr="006C5143">
        <w:rPr>
          <w:rFonts w:ascii="Calibri" w:eastAsia="Times New Roman" w:hAnsi="Calibri" w:cs="Calibri"/>
          <w:color w:val="000000"/>
          <w:sz w:val="28"/>
          <w:szCs w:val="28"/>
        </w:rPr>
        <w:t>. </w:t>
      </w:r>
    </w:p>
    <w:p w14:paraId="3A7EAEFC" w14:textId="2A36934A" w:rsidR="0058544A" w:rsidRDefault="00115BBA" w:rsidP="0058544A">
      <w:pPr>
        <w:pStyle w:val="ListParagraph"/>
        <w:numPr>
          <w:ilvl w:val="0"/>
          <w:numId w:val="34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üəyyən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olunan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yeni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</w:t>
      </w:r>
      <w:r w:rsidR="00AA2827">
        <w:rPr>
          <w:rFonts w:ascii="Arial" w:eastAsia="Times New Roman" w:hAnsi="Arial" w:cs="Arial"/>
          <w:color w:val="000000"/>
          <w:sz w:val="24"/>
          <w:szCs w:val="24"/>
        </w:rPr>
        <w:t>k</w:t>
      </w:r>
      <w:r>
        <w:rPr>
          <w:rFonts w:ascii="Arial" w:eastAsia="Times New Roman" w:hAnsi="Arial" w:cs="Arial"/>
          <w:color w:val="000000"/>
          <w:sz w:val="24"/>
          <w:szCs w:val="24"/>
        </w:rPr>
        <w:t>ord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atlet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tərəfindən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verilən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dopinq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test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nümunəsinin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cavabından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sonra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təsdiq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>olunur</w:t>
      </w:r>
      <w:proofErr w:type="spellEnd"/>
      <w:r w:rsidR="0058544A" w:rsidRPr="006F5C34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</w:p>
    <w:p w14:paraId="64966832" w14:textId="2FD3D6AA" w:rsidR="00970F95" w:rsidRDefault="00970F95" w:rsidP="00970F95">
      <w:pPr>
        <w:pStyle w:val="ListParagraph"/>
        <w:spacing w:after="0" w:line="360" w:lineRule="auto"/>
        <w:ind w:left="73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CDF0AB3" w14:textId="43AA7827" w:rsidR="00BD3F99" w:rsidRDefault="00BD3F99" w:rsidP="00970F95">
      <w:pPr>
        <w:pStyle w:val="ListParagraph"/>
        <w:spacing w:after="0" w:line="360" w:lineRule="auto"/>
        <w:ind w:left="73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DD04535" w14:textId="77777777" w:rsidR="00BD3F99" w:rsidRPr="0058544A" w:rsidRDefault="00BD3F99" w:rsidP="00970F95">
      <w:pPr>
        <w:pStyle w:val="ListParagraph"/>
        <w:spacing w:after="0" w:line="360" w:lineRule="auto"/>
        <w:ind w:left="73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D26DCDF" w14:textId="09676EEF" w:rsidR="004E44AE" w:rsidRPr="00BD3F99" w:rsidRDefault="004E44AE" w:rsidP="0058544A">
      <w:pPr>
        <w:pStyle w:val="ListParagraph"/>
        <w:numPr>
          <w:ilvl w:val="0"/>
          <w:numId w:val="34"/>
        </w:num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2" w:name="_Hlk158789483"/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Rekordların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qeydiyyat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vərəqəsi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özündə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aşağıdakı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məlumatları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əks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etdirməlidir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7DE442DA" w14:textId="77777777" w:rsidR="00BD3F99" w:rsidRPr="00BD3F99" w:rsidRDefault="00BD3F99" w:rsidP="00BD3F99">
      <w:pPr>
        <w:pStyle w:val="ListParagrap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176E03" w14:textId="77777777" w:rsidR="00BD3F99" w:rsidRPr="00BD3F99" w:rsidRDefault="00BD3F99" w:rsidP="00BD3F99">
      <w:pPr>
        <w:pStyle w:val="ListParagraph"/>
        <w:spacing w:after="0" w:line="360" w:lineRule="auto"/>
        <w:ind w:left="735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6F41C78" w14:textId="77777777" w:rsidR="004E44AE" w:rsidRPr="00BD3F99" w:rsidRDefault="004E44AE" w:rsidP="0058544A">
      <w:pPr>
        <w:numPr>
          <w:ilvl w:val="0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Idmançının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adı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soyadı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atasının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adı</w:t>
      </w:r>
      <w:proofErr w:type="spellEnd"/>
    </w:p>
    <w:p w14:paraId="49AB1808" w14:textId="77777777" w:rsidR="009C19D2" w:rsidRPr="00BD3F99" w:rsidRDefault="009C19D2" w:rsidP="009C19D2">
      <w:pPr>
        <w:numPr>
          <w:ilvl w:val="0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Doğum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tarixi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(ay,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gün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71E3E186" w14:textId="77777777" w:rsidR="00BD3F99" w:rsidRPr="00BD3F99" w:rsidRDefault="009C19D2" w:rsidP="00BD3F99">
      <w:pPr>
        <w:numPr>
          <w:ilvl w:val="0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Atletin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şəxsi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çəkisi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çəki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kateqoriyası</w:t>
      </w:r>
      <w:proofErr w:type="spellEnd"/>
    </w:p>
    <w:p w14:paraId="4D886F27" w14:textId="77777777" w:rsidR="00BD3F99" w:rsidRPr="00BD3F99" w:rsidRDefault="00BD3F99" w:rsidP="00BD3F99">
      <w:pPr>
        <w:numPr>
          <w:ilvl w:val="0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D3F99">
        <w:rPr>
          <w:rFonts w:ascii="Arial" w:eastAsia="Times New Roman" w:hAnsi="Arial" w:cs="Arial"/>
          <w:color w:val="000000"/>
          <w:sz w:val="24"/>
          <w:szCs w:val="24"/>
        </w:rPr>
        <w:t>Region (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şəhər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rayon)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idman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təşkilatı</w:t>
      </w:r>
      <w:proofErr w:type="spellEnd"/>
    </w:p>
    <w:p w14:paraId="63CC2628" w14:textId="77777777" w:rsidR="00BD3F99" w:rsidRPr="00BD3F99" w:rsidRDefault="00BD3F99" w:rsidP="00BD3F99">
      <w:pPr>
        <w:numPr>
          <w:ilvl w:val="0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Yarışın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adı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tarixi</w:t>
      </w:r>
      <w:proofErr w:type="spellEnd"/>
    </w:p>
    <w:p w14:paraId="6312C863" w14:textId="5BD01702" w:rsidR="00BD3F99" w:rsidRPr="00BD3F99" w:rsidRDefault="00BD3F99" w:rsidP="00BD3F99">
      <w:pPr>
        <w:numPr>
          <w:ilvl w:val="0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Hərəkətin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fənni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3" w:name="_GoBack"/>
      <w:bookmarkEnd w:id="3"/>
    </w:p>
    <w:p w14:paraId="5C57F799" w14:textId="173E9A6B" w:rsidR="00BD3F99" w:rsidRPr="00BD3F99" w:rsidRDefault="00BD3F99" w:rsidP="00BD3F99">
      <w:pPr>
        <w:numPr>
          <w:ilvl w:val="0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Ağırlığın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ümumi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çəkisi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3F99">
        <w:rPr>
          <w:rFonts w:ascii="Arial" w:eastAsia="Times New Roman" w:hAnsi="Arial" w:cs="Arial"/>
          <w:color w:val="000000"/>
          <w:sz w:val="24"/>
          <w:szCs w:val="24"/>
        </w:rPr>
        <w:t>- /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kq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>/</w:t>
      </w:r>
    </w:p>
    <w:p w14:paraId="57B6C580" w14:textId="19C3960B" w:rsidR="00BD3F99" w:rsidRPr="00BD3F99" w:rsidRDefault="00BD3F99" w:rsidP="00BD3F99">
      <w:pPr>
        <w:numPr>
          <w:ilvl w:val="0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Rekordun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müəyyən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edilməsi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məkanı</w:t>
      </w:r>
      <w:proofErr w:type="spellEnd"/>
    </w:p>
    <w:p w14:paraId="4CD43835" w14:textId="35C28CE9" w:rsidR="00BD3F99" w:rsidRPr="00BD3F99" w:rsidRDefault="00BD3F99" w:rsidP="00BD3F99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bookmarkEnd w:id="2"/>
    <w:p w14:paraId="70334814" w14:textId="1A0B99AF" w:rsidR="004E44AE" w:rsidRPr="00BD3F99" w:rsidRDefault="004E44AE" w:rsidP="0058544A">
      <w:pPr>
        <w:pStyle w:val="ListParagraph"/>
        <w:numPr>
          <w:ilvl w:val="1"/>
          <w:numId w:val="25"/>
        </w:num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Beynəlxalq</w:t>
      </w:r>
      <w:proofErr w:type="spellEnd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>rekordlar</w:t>
      </w:r>
      <w:proofErr w:type="spellEnd"/>
    </w:p>
    <w:p w14:paraId="7A87ABAF" w14:textId="66FFDD6C" w:rsidR="004E44AE" w:rsidRPr="00BD3F99" w:rsidRDefault="004E44AE" w:rsidP="00970F9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D3F99">
        <w:rPr>
          <w:rFonts w:ascii="Arial" w:eastAsia="Times New Roman" w:hAnsi="Arial" w:cs="Arial"/>
          <w:sz w:val="24"/>
          <w:szCs w:val="24"/>
        </w:rPr>
        <w:br/>
      </w:r>
      <w:r w:rsidR="008D317C" w:rsidRPr="00BD3F99"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Beynəlxalq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rekordları</w:t>
      </w:r>
      <w:r w:rsidR="00115BBA" w:rsidRPr="00BD3F99">
        <w:rPr>
          <w:rFonts w:ascii="Arial" w:eastAsia="Times New Roman" w:hAnsi="Arial" w:cs="Arial"/>
          <w:color w:val="000000"/>
          <w:sz w:val="24"/>
          <w:szCs w:val="24"/>
        </w:rPr>
        <w:t>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5BBA"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15BBA" w:rsidRPr="00BD3F99">
        <w:rPr>
          <w:rFonts w:ascii="Arial" w:eastAsia="Times New Roman" w:hAnsi="Arial" w:cs="Arial"/>
          <w:color w:val="000000"/>
          <w:sz w:val="24"/>
          <w:szCs w:val="24"/>
        </w:rPr>
        <w:t>təsdiq</w:t>
      </w:r>
      <w:proofErr w:type="spellEnd"/>
      <w:r w:rsidR="00115BBA"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15BBA" w:rsidRPr="00BD3F99">
        <w:rPr>
          <w:rFonts w:ascii="Arial" w:eastAsia="Times New Roman" w:hAnsi="Arial" w:cs="Arial"/>
          <w:color w:val="000000"/>
          <w:sz w:val="24"/>
          <w:szCs w:val="24"/>
        </w:rPr>
        <w:t>olunması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5BBA" w:rsidRPr="00BD3F99">
        <w:rPr>
          <w:rFonts w:ascii="Arial" w:eastAsia="Times New Roman" w:hAnsi="Arial" w:cs="Arial"/>
          <w:color w:val="000000"/>
          <w:sz w:val="24"/>
          <w:szCs w:val="24"/>
        </w:rPr>
        <w:t>IWF-</w:t>
      </w:r>
      <w:proofErr w:type="spellStart"/>
      <w:r w:rsidR="00115BBA" w:rsidRPr="00BD3F99">
        <w:rPr>
          <w:rFonts w:ascii="Arial" w:eastAsia="Times New Roman" w:hAnsi="Arial" w:cs="Arial"/>
          <w:color w:val="000000"/>
          <w:sz w:val="24"/>
          <w:szCs w:val="24"/>
        </w:rPr>
        <w:t>nin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tələblərinə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700B7" w:rsidRPr="00BD3F99">
        <w:rPr>
          <w:rFonts w:ascii="Arial" w:eastAsia="Times New Roman" w:hAnsi="Arial" w:cs="Arial"/>
          <w:color w:val="000000"/>
          <w:sz w:val="24"/>
          <w:szCs w:val="24"/>
        </w:rPr>
        <w:t>və</w:t>
      </w:r>
      <w:proofErr w:type="spellEnd"/>
      <w:r w:rsidR="000700B7"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700B7" w:rsidRPr="00BD3F99">
        <w:rPr>
          <w:rFonts w:ascii="Arial" w:eastAsia="Times New Roman" w:hAnsi="Arial" w:cs="Arial"/>
          <w:color w:val="000000"/>
          <w:sz w:val="24"/>
          <w:szCs w:val="24"/>
        </w:rPr>
        <w:t>qaydalarına</w:t>
      </w:r>
      <w:proofErr w:type="spellEnd"/>
      <w:r w:rsidR="000700B7"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müvafiq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olaraq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həyata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D3F99">
        <w:rPr>
          <w:rFonts w:ascii="Arial" w:eastAsia="Times New Roman" w:hAnsi="Arial" w:cs="Arial"/>
          <w:color w:val="000000"/>
          <w:sz w:val="24"/>
          <w:szCs w:val="24"/>
        </w:rPr>
        <w:t>keçirilir</w:t>
      </w:r>
      <w:proofErr w:type="spellEnd"/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4472EF" w:rsidRPr="00BD3F99">
        <w:rPr>
          <w:rFonts w:ascii="Arial" w:eastAsia="Times New Roman" w:hAnsi="Arial" w:cs="Arial"/>
          <w:i/>
          <w:iCs/>
          <w:color w:val="000000"/>
          <w:sz w:val="24"/>
          <w:szCs w:val="24"/>
        </w:rPr>
        <w:t>IWF-TR</w:t>
      </w:r>
      <w:r w:rsidRPr="00BD3F9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-202</w:t>
      </w:r>
      <w:r w:rsidR="004472EF" w:rsidRPr="00BD3F99">
        <w:rPr>
          <w:rFonts w:ascii="Arial" w:eastAsia="Times New Roman" w:hAnsi="Arial" w:cs="Arial"/>
          <w:i/>
          <w:iCs/>
          <w:color w:val="000000"/>
          <w:sz w:val="24"/>
          <w:szCs w:val="24"/>
        </w:rPr>
        <w:t>3</w:t>
      </w:r>
      <w:r w:rsidRPr="00BD3F99">
        <w:rPr>
          <w:rFonts w:ascii="Arial" w:eastAsia="Times New Roman" w:hAnsi="Arial" w:cs="Arial"/>
          <w:color w:val="000000"/>
          <w:sz w:val="24"/>
          <w:szCs w:val="24"/>
        </w:rPr>
        <w:t>).</w:t>
      </w:r>
      <w:bookmarkEnd w:id="0"/>
    </w:p>
    <w:p w14:paraId="00DE542D" w14:textId="6C4FF0F3" w:rsidR="00275B0C" w:rsidRPr="00BD3F99" w:rsidRDefault="00275B0C" w:rsidP="00970F9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5A579F" w14:textId="77777777" w:rsidR="00C67781" w:rsidRPr="00BD3F99" w:rsidRDefault="00275B0C" w:rsidP="00C67781">
      <w:pPr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lang w:val="az-Latn-AZ"/>
        </w:rPr>
      </w:pPr>
      <w:r w:rsidRPr="00BD3F9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İKC </w:t>
      </w:r>
      <w:r w:rsidRPr="00BD3F99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C67781" w:rsidRPr="00BD3F99">
        <w:rPr>
          <w:rFonts w:ascii="Arial" w:hAnsi="Arial" w:cs="Arial"/>
          <w:sz w:val="24"/>
          <w:szCs w:val="24"/>
          <w:lang w:val="az-Latn-AZ"/>
        </w:rPr>
        <w:t xml:space="preserve">Azərbaycan Respublikasının ərazisində qeydiyyatdan </w:t>
      </w:r>
    </w:p>
    <w:p w14:paraId="6C6AF6D8" w14:textId="5EEC985D" w:rsidR="00C67781" w:rsidRPr="00BD3F99" w:rsidRDefault="00C67781" w:rsidP="00C67781">
      <w:pPr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lang w:val="az-Latn-AZ"/>
        </w:rPr>
      </w:pPr>
      <w:r w:rsidRPr="00BD3F99">
        <w:rPr>
          <w:rFonts w:ascii="Arial" w:hAnsi="Arial" w:cs="Arial"/>
          <w:sz w:val="24"/>
          <w:szCs w:val="24"/>
          <w:lang w:val="az-Latn-AZ"/>
        </w:rPr>
        <w:t>keçmiş İdman Klubları / Cəmiyyətləri / Təşkilatları</w:t>
      </w:r>
    </w:p>
    <w:p w14:paraId="359E0419" w14:textId="0A100488" w:rsidR="00BD3F99" w:rsidRPr="00BD3F99" w:rsidRDefault="00BD3F99" w:rsidP="00C67781">
      <w:pPr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lang w:val="az-Latn-AZ"/>
        </w:rPr>
      </w:pPr>
    </w:p>
    <w:sectPr w:rsidR="00BD3F99" w:rsidRPr="00BD3F99" w:rsidSect="004E44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0468"/>
    <w:multiLevelType w:val="hybridMultilevel"/>
    <w:tmpl w:val="94A0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4EA8"/>
    <w:multiLevelType w:val="multilevel"/>
    <w:tmpl w:val="712E5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67A03"/>
    <w:multiLevelType w:val="multilevel"/>
    <w:tmpl w:val="3906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58B2"/>
    <w:multiLevelType w:val="multilevel"/>
    <w:tmpl w:val="C024C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122CF"/>
    <w:multiLevelType w:val="multilevel"/>
    <w:tmpl w:val="46EC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A7498"/>
    <w:multiLevelType w:val="multilevel"/>
    <w:tmpl w:val="951A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D5B20"/>
    <w:multiLevelType w:val="multilevel"/>
    <w:tmpl w:val="1248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062C9"/>
    <w:multiLevelType w:val="multilevel"/>
    <w:tmpl w:val="0AE8D2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74B00"/>
    <w:multiLevelType w:val="multilevel"/>
    <w:tmpl w:val="1CB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190CAA"/>
    <w:multiLevelType w:val="multilevel"/>
    <w:tmpl w:val="08E6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04EB4"/>
    <w:multiLevelType w:val="multilevel"/>
    <w:tmpl w:val="44444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77F79"/>
    <w:multiLevelType w:val="hybridMultilevel"/>
    <w:tmpl w:val="B9C0AF20"/>
    <w:lvl w:ilvl="0" w:tplc="B2F4CE7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20FF5"/>
    <w:multiLevelType w:val="multilevel"/>
    <w:tmpl w:val="A06CE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210E0"/>
    <w:multiLevelType w:val="multilevel"/>
    <w:tmpl w:val="19BCB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220785"/>
    <w:multiLevelType w:val="multilevel"/>
    <w:tmpl w:val="4FA4A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24C5B"/>
    <w:multiLevelType w:val="multilevel"/>
    <w:tmpl w:val="E4CE6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B3391"/>
    <w:multiLevelType w:val="multilevel"/>
    <w:tmpl w:val="EBFCB0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87984"/>
    <w:multiLevelType w:val="multilevel"/>
    <w:tmpl w:val="16FAE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8191D"/>
    <w:multiLevelType w:val="hybridMultilevel"/>
    <w:tmpl w:val="DCF2BE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67729"/>
    <w:multiLevelType w:val="multilevel"/>
    <w:tmpl w:val="78B891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16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16"/>
    <w:lvlOverride w:ilvl="0">
      <w:lvl w:ilvl="0">
        <w:numFmt w:val="decimal"/>
        <w:lvlText w:val="%1."/>
        <w:lvlJc w:val="left"/>
      </w:lvl>
    </w:lvlOverride>
  </w:num>
  <w:num w:numId="21">
    <w:abstractNumId w:val="16"/>
    <w:lvlOverride w:ilvl="0">
      <w:lvl w:ilvl="0">
        <w:numFmt w:val="decimal"/>
        <w:lvlText w:val="%1."/>
        <w:lvlJc w:val="left"/>
      </w:lvl>
    </w:lvlOverride>
  </w:num>
  <w:num w:numId="22">
    <w:abstractNumId w:val="16"/>
    <w:lvlOverride w:ilvl="0">
      <w:lvl w:ilvl="0">
        <w:numFmt w:val="decimal"/>
        <w:lvlText w:val="%1."/>
        <w:lvlJc w:val="left"/>
      </w:lvl>
    </w:lvlOverride>
  </w:num>
  <w:num w:numId="23">
    <w:abstractNumId w:val="16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6"/>
    <w:lvlOverride w:ilvl="0">
      <w:lvl w:ilvl="0">
        <w:numFmt w:val="lowerLetter"/>
        <w:lvlText w:val="%1."/>
        <w:lvlJc w:val="left"/>
      </w:lvl>
    </w:lvlOverride>
  </w:num>
  <w:num w:numId="26">
    <w:abstractNumId w:val="17"/>
    <w:lvlOverride w:ilvl="0">
      <w:lvl w:ilvl="0">
        <w:numFmt w:val="decimal"/>
        <w:lvlText w:val="%1."/>
        <w:lvlJc w:val="left"/>
      </w:lvl>
    </w:lvlOverride>
  </w:num>
  <w:num w:numId="27">
    <w:abstractNumId w:val="9"/>
  </w:num>
  <w:num w:numId="28">
    <w:abstractNumId w:val="12"/>
    <w:lvlOverride w:ilvl="0">
      <w:lvl w:ilvl="0">
        <w:numFmt w:val="decimal"/>
        <w:lvlText w:val="%1."/>
        <w:lvlJc w:val="left"/>
      </w:lvl>
    </w:lvlOverride>
  </w:num>
  <w:num w:numId="29">
    <w:abstractNumId w:val="5"/>
  </w:num>
  <w:num w:numId="30">
    <w:abstractNumId w:val="13"/>
    <w:lvlOverride w:ilvl="0">
      <w:lvl w:ilvl="0">
        <w:numFmt w:val="decimal"/>
        <w:lvlText w:val="%1."/>
        <w:lvlJc w:val="left"/>
      </w:lvl>
    </w:lvlOverride>
  </w:num>
  <w:num w:numId="31">
    <w:abstractNumId w:val="4"/>
  </w:num>
  <w:num w:numId="32">
    <w:abstractNumId w:val="18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F5"/>
    <w:rsid w:val="000700B7"/>
    <w:rsid w:val="00115BBA"/>
    <w:rsid w:val="00275B0C"/>
    <w:rsid w:val="004472EF"/>
    <w:rsid w:val="004E44AE"/>
    <w:rsid w:val="0058544A"/>
    <w:rsid w:val="005E31F5"/>
    <w:rsid w:val="00692517"/>
    <w:rsid w:val="006C5143"/>
    <w:rsid w:val="006F5C34"/>
    <w:rsid w:val="008952E6"/>
    <w:rsid w:val="008D317C"/>
    <w:rsid w:val="00970F95"/>
    <w:rsid w:val="009900DB"/>
    <w:rsid w:val="009C19D2"/>
    <w:rsid w:val="00AA2827"/>
    <w:rsid w:val="00BD3F99"/>
    <w:rsid w:val="00C67781"/>
    <w:rsid w:val="00DE2F09"/>
    <w:rsid w:val="00E41ACB"/>
    <w:rsid w:val="00F0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FF16"/>
  <w15:chartTrackingRefBased/>
  <w15:docId w15:val="{22156841-3969-4AC3-93BA-4EBBF8FB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C34"/>
    <w:pPr>
      <w:ind w:left="720"/>
      <w:contextualSpacing/>
    </w:pPr>
  </w:style>
  <w:style w:type="table" w:styleId="TableGrid">
    <w:name w:val="Table Grid"/>
    <w:basedOn w:val="TableNormal"/>
    <w:uiPriority w:val="39"/>
    <w:rsid w:val="009C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Rizvan Rasulov</dc:creator>
  <cp:keywords/>
  <dc:description/>
  <cp:lastModifiedBy>rizvan.rasulov</cp:lastModifiedBy>
  <cp:revision>7</cp:revision>
  <dcterms:created xsi:type="dcterms:W3CDTF">2023-05-30T12:05:00Z</dcterms:created>
  <dcterms:modified xsi:type="dcterms:W3CDTF">2024-02-14T04:10:00Z</dcterms:modified>
</cp:coreProperties>
</file>